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556AA3" w14:textId="77777777" w:rsidR="00A339E6" w:rsidRDefault="00A339E6"/>
    <w:p w14:paraId="77EE2DCE" w14:textId="204A541C" w:rsidR="00A339E6" w:rsidRDefault="00B568DB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《</w:t>
      </w:r>
      <w:r w:rsidR="00BE08E6" w:rsidRPr="00BE08E6">
        <w:rPr>
          <w:rFonts w:hint="eastAsia"/>
          <w:b/>
          <w:bCs/>
          <w:sz w:val="36"/>
          <w:szCs w:val="36"/>
        </w:rPr>
        <w:t>益起助残</w:t>
      </w:r>
      <w:r w:rsidR="00BE08E6" w:rsidRPr="00BE08E6">
        <w:rPr>
          <w:rFonts w:hint="eastAsia"/>
          <w:b/>
          <w:bCs/>
          <w:sz w:val="36"/>
          <w:szCs w:val="36"/>
        </w:rPr>
        <w:t xml:space="preserve"> </w:t>
      </w:r>
      <w:r w:rsidR="00BE08E6" w:rsidRPr="00BE08E6">
        <w:rPr>
          <w:rFonts w:hint="eastAsia"/>
          <w:b/>
          <w:bCs/>
          <w:sz w:val="36"/>
          <w:szCs w:val="36"/>
        </w:rPr>
        <w:t>创享未来</w:t>
      </w:r>
      <w:r w:rsidR="00BE08E6" w:rsidRPr="00BE08E6">
        <w:rPr>
          <w:rFonts w:hint="eastAsia"/>
          <w:b/>
          <w:bCs/>
          <w:sz w:val="36"/>
          <w:szCs w:val="36"/>
        </w:rPr>
        <w:t xml:space="preserve"> </w:t>
      </w:r>
      <w:r w:rsidR="00BE08E6" w:rsidRPr="00BE08E6">
        <w:rPr>
          <w:rFonts w:hint="eastAsia"/>
          <w:b/>
          <w:bCs/>
          <w:sz w:val="36"/>
          <w:szCs w:val="36"/>
        </w:rPr>
        <w:t>———</w:t>
      </w:r>
      <w:r w:rsidR="00BE08E6" w:rsidRPr="00BE08E6">
        <w:rPr>
          <w:rFonts w:hint="eastAsia"/>
          <w:b/>
          <w:bCs/>
          <w:sz w:val="36"/>
          <w:szCs w:val="36"/>
        </w:rPr>
        <w:t xml:space="preserve"> </w:t>
      </w:r>
      <w:r w:rsidR="00BE08E6">
        <w:rPr>
          <w:rFonts w:hint="eastAsia"/>
          <w:b/>
          <w:bCs/>
          <w:sz w:val="36"/>
          <w:szCs w:val="36"/>
        </w:rPr>
        <w:t>非遗残创作品展</w:t>
      </w:r>
      <w:r>
        <w:rPr>
          <w:rFonts w:hint="eastAsia"/>
          <w:b/>
          <w:bCs/>
          <w:sz w:val="36"/>
          <w:szCs w:val="36"/>
        </w:rPr>
        <w:t>》</w:t>
      </w:r>
    </w:p>
    <w:p w14:paraId="4D020BD7" w14:textId="77777777" w:rsidR="00A339E6" w:rsidRDefault="00A339E6"/>
    <w:p w14:paraId="31753330" w14:textId="77777777" w:rsidR="00A339E6" w:rsidRDefault="00A339E6">
      <w:pPr>
        <w:rPr>
          <w:rFonts w:ascii="仿宋_GB2312" w:eastAsia="仿宋_GB2312" w:hAnsi="仿宋_GB2312" w:cs="仿宋_GB2312"/>
          <w:sz w:val="28"/>
          <w:szCs w:val="28"/>
        </w:rPr>
      </w:pPr>
    </w:p>
    <w:p w14:paraId="0A78D9B7" w14:textId="77777777" w:rsidR="00A339E6" w:rsidRDefault="00B568DB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前言</w:t>
      </w:r>
      <w:bookmarkStart w:id="0" w:name="_GoBack"/>
      <w:bookmarkEnd w:id="0"/>
    </w:p>
    <w:p w14:paraId="181B7C23" w14:textId="77777777" w:rsidR="00A339E6" w:rsidRDefault="00B568DB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在我们生活的这座城市——西安，历史的厚重不仅镌刻在古老的钟鼓楼之上，更流淌于寻常巷陌的人间烟火之中。有一群人，他们或许听不见风的呢喃，或许行动有所不便，甚至可能无法使用双手进行精细操作，但他们以超乎常人的毅力、以独特的创作方式，传递着传统文化的温度。</w:t>
      </w:r>
    </w:p>
    <w:p w14:paraId="679140DE" w14:textId="77777777" w:rsidR="00A339E6" w:rsidRDefault="00B568DB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本次展览由西安市钟鼓楼博物馆与莲湖区残疾人联合会联合主办，旨在呈现一场关于生命、关于传承的特殊对话。这些精美的剪纸、面塑、书画与工艺品，是残疾朋友们跨越身体障碍，与千年非遗技艺的深情相拥。他们或以口代笔，或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以臂运刀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，或将轮椅上的方寸之地作为创作的全部世界。每一件作品都是他们内心力量的映射，是静默中的呐喊，是残缺中的圆满。</w:t>
      </w:r>
    </w:p>
    <w:p w14:paraId="404BDF73" w14:textId="77777777" w:rsidR="00A339E6" w:rsidRDefault="00B568DB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在这里，艺术无关完美的肢体，只关乎不屈的灵魂。</w:t>
      </w:r>
    </w:p>
    <w:p w14:paraId="2AA053FE" w14:textId="77777777" w:rsidR="00A339E6" w:rsidRDefault="00A339E6">
      <w:pPr>
        <w:rPr>
          <w:rFonts w:ascii="仿宋_GB2312" w:eastAsia="仿宋_GB2312" w:hAnsi="仿宋_GB2312" w:cs="仿宋_GB2312"/>
          <w:sz w:val="28"/>
          <w:szCs w:val="28"/>
        </w:rPr>
      </w:pPr>
    </w:p>
    <w:p w14:paraId="45AC4AAC" w14:textId="77777777" w:rsidR="00A339E6" w:rsidRDefault="00B568DB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第一单元：巧思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塑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万象——面塑</w:t>
      </w:r>
    </w:p>
    <w:p w14:paraId="699E3141" w14:textId="77777777" w:rsidR="00A339E6" w:rsidRDefault="00B568DB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面塑，俗称“捏面人”，以面粉、糯米粉塑出世间百态。这不仅仅是一门技艺，更是一场与耐心的较量。对于许多残疾人创作者来说，每一次揉捏、每一次塑形，都需要付出千百次的练习，寻找最适合自己的身体方式。在他们手中，浴火凤凰变得活灵活现，孔雀琵琶栩栩</w:t>
      </w: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如生。这些小小的面人，承载着他们对神话世界的想象和对现实生活的热爱，是传统技艺与顽强生命力的完美结合。</w:t>
      </w:r>
    </w:p>
    <w:p w14:paraId="2CEEB228" w14:textId="77777777" w:rsidR="00A339E6" w:rsidRDefault="00A339E6">
      <w:pPr>
        <w:rPr>
          <w:rFonts w:ascii="仿宋_GB2312" w:eastAsia="仿宋_GB2312" w:hAnsi="仿宋_GB2312" w:cs="仿宋_GB2312"/>
          <w:sz w:val="28"/>
          <w:szCs w:val="28"/>
        </w:rPr>
      </w:pPr>
    </w:p>
    <w:p w14:paraId="4567F5D5" w14:textId="77777777" w:rsidR="00A339E6" w:rsidRDefault="00B568DB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第二单元：纸上生花——剪纸</w:t>
      </w:r>
    </w:p>
    <w:p w14:paraId="4FBF19C3" w14:textId="77777777" w:rsidR="00A339E6" w:rsidRDefault="00B568DB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剪纸，是中国最古老的民间艺术之一，在纸上镂刻万象。对于残疾人创作者而言，剪纸是一门需要极度沉静的艺术。有人以口衔刀，有人以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臂运剪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，更有人依靠仅有的活动能力，在纸面上耕耘出生命的图案。由于听不见外界的喧嚣，他们更能专注于艺术的本真；由于行动受限，他们更懂得每一次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刻划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的不易。这些作品不仅是传统纹样的呈现，更是他们与命运对话的印记，每一处镂空，都是他们心中透进的光。</w:t>
      </w:r>
    </w:p>
    <w:p w14:paraId="6FDD10E4" w14:textId="77777777" w:rsidR="00A339E6" w:rsidRDefault="00A339E6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14:paraId="10093A2A" w14:textId="77777777" w:rsidR="00A339E6" w:rsidRDefault="00B568DB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第三单元：墨韵心声——书画</w:t>
      </w:r>
    </w:p>
    <w:p w14:paraId="4B16E5C6" w14:textId="77777777" w:rsidR="00A339E6" w:rsidRDefault="00B568DB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书画，讲究心手合一，气韵贯通。但对于残疾人书画家而言，气韵先来自内心。有的创作者口含画笔，在宣纸上艰难游走；有的坐在轮椅上，以整个身体的律动带动笔锋。这里的每一幅作品，笔墨间都蕴含着直抵人心的力量。无论是工笔细描的花鸟鱼虫，还是笔走龙蛇的书法大作，都展示着创作者通过艺术疗愈自我、与世界对话的过程。墨香之中，没有残缺，只有饱满的生命。</w:t>
      </w:r>
    </w:p>
    <w:p w14:paraId="680A88CB" w14:textId="77777777" w:rsidR="00A339E6" w:rsidRDefault="00A339E6">
      <w:pPr>
        <w:rPr>
          <w:rFonts w:ascii="仿宋_GB2312" w:eastAsia="仿宋_GB2312" w:hAnsi="仿宋_GB2312" w:cs="仿宋_GB2312"/>
          <w:sz w:val="28"/>
          <w:szCs w:val="28"/>
        </w:rPr>
      </w:pPr>
    </w:p>
    <w:p w14:paraId="5785091B" w14:textId="77777777" w:rsidR="00A339E6" w:rsidRDefault="00B568DB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第四单元：匠心流光——工艺品</w:t>
      </w:r>
    </w:p>
    <w:p w14:paraId="79FAD2EB" w14:textId="77777777" w:rsidR="00A339E6" w:rsidRDefault="00A339E6">
      <w:pPr>
        <w:rPr>
          <w:rFonts w:ascii="仿宋_GB2312" w:eastAsia="仿宋_GB2312" w:hAnsi="仿宋_GB2312" w:cs="仿宋_GB2312"/>
          <w:sz w:val="28"/>
          <w:szCs w:val="28"/>
        </w:rPr>
      </w:pPr>
    </w:p>
    <w:p w14:paraId="5AC451C7" w14:textId="77777777" w:rsidR="00A339E6" w:rsidRDefault="00B568DB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这个单元汇集了多种精妙的传统工艺品，它们是时光打磨出的明珠。</w:t>
      </w:r>
    </w:p>
    <w:p w14:paraId="6C592EA2" w14:textId="77777777" w:rsidR="00A339E6" w:rsidRDefault="00B568DB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· 缠花：以丝线缠绕成型，制作出栩栩如生的花卉，细腻温婉。</w:t>
      </w:r>
    </w:p>
    <w:p w14:paraId="4CF755AD" w14:textId="77777777" w:rsidR="00A339E6" w:rsidRDefault="00B568DB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· 螺钿：将螺壳贝壳磨成薄片，镶嵌于器物之上，五彩斑斓。</w:t>
      </w:r>
    </w:p>
    <w:p w14:paraId="62910756" w14:textId="77777777" w:rsidR="00A339E6" w:rsidRDefault="00B568DB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· 掐丝珐琅画：用金属丝勾勒轮廓，以珐琅釉料填充，富丽堂皇。</w:t>
      </w:r>
    </w:p>
    <w:p w14:paraId="19B4AFCB" w14:textId="77777777" w:rsidR="00A339E6" w:rsidRDefault="00B568DB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· 棉絮画：以棉絮为原料，通过染色、撕捻、粘贴，形成独特的浮雕质感。</w:t>
      </w:r>
    </w:p>
    <w:p w14:paraId="6FC468BD" w14:textId="77777777" w:rsidR="00A339E6" w:rsidRDefault="00B568DB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· 布糊画：以绸缎绫罗为料，通过堆、塑、糊，做出立体画卷。</w:t>
      </w:r>
    </w:p>
    <w:p w14:paraId="23F8FD58" w14:textId="77777777" w:rsidR="00A339E6" w:rsidRDefault="00B568DB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· 香牌：研磨多种香粉，合以天然粘粉，压模成型，既可佩戴又能闻香养生。</w:t>
      </w:r>
    </w:p>
    <w:p w14:paraId="5A59EA44" w14:textId="77777777" w:rsidR="00A339E6" w:rsidRDefault="00B568DB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· 葫芦画：以天然葫芦为载体的民间传统艺术，融绘画、烙刻与吉祥文化于一体。</w:t>
      </w:r>
    </w:p>
    <w:p w14:paraId="53FD13CA" w14:textId="77777777" w:rsidR="00A339E6" w:rsidRDefault="00A339E6">
      <w:pPr>
        <w:rPr>
          <w:rFonts w:ascii="仿宋_GB2312" w:eastAsia="仿宋_GB2312" w:hAnsi="仿宋_GB2312" w:cs="仿宋_GB2312"/>
          <w:sz w:val="28"/>
          <w:szCs w:val="28"/>
        </w:rPr>
      </w:pPr>
    </w:p>
    <w:p w14:paraId="131EEAE8" w14:textId="77777777" w:rsidR="00A339E6" w:rsidRDefault="00B568DB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这些工艺极其繁琐，需要极大的耐心与专注。残疾人创作者们静坐于窗前，日复一日，将细碎的片段拼凑成完整的美丽。对于无法以常规方式操作的创作者，他们借助辅助工具，或以口、或以足，以常人难以想象的坚持完成每一处细节。螺钿的碎片映出他们眼中的星河，掐丝的金线勾勒出他们内心的圣殿。这些充满温度的作品，证明了真正的匠人精神，从不因身体的局限而褪色。</w:t>
      </w:r>
    </w:p>
    <w:p w14:paraId="2D5DA70D" w14:textId="77777777" w:rsidR="00A339E6" w:rsidRDefault="00A339E6">
      <w:pPr>
        <w:rPr>
          <w:rFonts w:ascii="仿宋_GB2312" w:eastAsia="仿宋_GB2312" w:hAnsi="仿宋_GB2312" w:cs="仿宋_GB2312"/>
          <w:sz w:val="28"/>
          <w:szCs w:val="28"/>
        </w:rPr>
      </w:pPr>
    </w:p>
    <w:p w14:paraId="6A8839EF" w14:textId="77777777" w:rsidR="00A339E6" w:rsidRDefault="00B568DB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结语</w:t>
      </w:r>
    </w:p>
    <w:p w14:paraId="7E84A7F0" w14:textId="77777777" w:rsidR="00A339E6" w:rsidRDefault="00A339E6">
      <w:pPr>
        <w:rPr>
          <w:rFonts w:ascii="仿宋_GB2312" w:eastAsia="仿宋_GB2312" w:hAnsi="仿宋_GB2312" w:cs="仿宋_GB2312"/>
          <w:sz w:val="28"/>
          <w:szCs w:val="28"/>
        </w:rPr>
      </w:pPr>
    </w:p>
    <w:p w14:paraId="23C6653C" w14:textId="77777777" w:rsidR="00A339E6" w:rsidRDefault="00B568DB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在这个特殊的展厅里，我们看到的不仅是非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遗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技艺的传承，更是生命力量的绽放。</w:t>
      </w:r>
    </w:p>
    <w:p w14:paraId="3B8F85BC" w14:textId="77777777" w:rsidR="00A339E6" w:rsidRDefault="00A339E6">
      <w:pPr>
        <w:rPr>
          <w:rFonts w:ascii="仿宋_GB2312" w:eastAsia="仿宋_GB2312" w:hAnsi="仿宋_GB2312" w:cs="仿宋_GB2312"/>
          <w:sz w:val="28"/>
          <w:szCs w:val="28"/>
        </w:rPr>
      </w:pPr>
    </w:p>
    <w:p w14:paraId="429A901F" w14:textId="77777777" w:rsidR="00A339E6" w:rsidRDefault="00B568DB" w:rsidP="00B568DB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感谢莲湖区残联与残疾人朋友们，是你们让我们见证了“身残志坚”这四个字最生动的诠释。你们用作品告诉我们：身体的障碍困不住自由的灵魂，生活的磨砺折不断梦想的翅膀。每一件展品都是一首无声的诗，一幅有光的画。</w:t>
      </w:r>
    </w:p>
    <w:p w14:paraId="025FE944" w14:textId="77777777" w:rsidR="00A339E6" w:rsidRDefault="00B568DB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感谢每一位驻足的观众。凝视，本身就是一种力量；欣赏，就是最好的鼓励。愿这些出自残疾匠人之心的非遗作品，能像古都的钟鼓之声一样，穿越尘嚣，直抵你我的心间，给予我们面对生活的勇气与柔韧。</w:t>
      </w:r>
    </w:p>
    <w:p w14:paraId="3511281F" w14:textId="77777777" w:rsidR="00A339E6" w:rsidRDefault="00A339E6">
      <w:pPr>
        <w:rPr>
          <w:rFonts w:ascii="仿宋_GB2312" w:eastAsia="仿宋_GB2312" w:hAnsi="仿宋_GB2312" w:cs="仿宋_GB2312"/>
          <w:sz w:val="28"/>
          <w:szCs w:val="28"/>
        </w:rPr>
      </w:pPr>
    </w:p>
    <w:sectPr w:rsidR="00A339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B66EBA"/>
    <w:rsid w:val="00294321"/>
    <w:rsid w:val="00A339E6"/>
    <w:rsid w:val="00B568DB"/>
    <w:rsid w:val="00BE08E6"/>
    <w:rsid w:val="16B66EBA"/>
    <w:rsid w:val="2D1D3AF0"/>
    <w:rsid w:val="39CC2FA3"/>
    <w:rsid w:val="3EFF4F3C"/>
    <w:rsid w:val="48DB11F5"/>
    <w:rsid w:val="52E777DE"/>
    <w:rsid w:val="74632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15088D8-D11B-493E-A00C-FD469A781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237</Words>
  <Characters>1356</Characters>
  <Application>Microsoft Office Word</Application>
  <DocSecurity>0</DocSecurity>
  <Lines>11</Lines>
  <Paragraphs>3</Paragraphs>
  <ScaleCrop>false</ScaleCrop>
  <Company>Microsoft</Company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@大A 。จุ๊บ</dc:creator>
  <cp:lastModifiedBy>User</cp:lastModifiedBy>
  <cp:revision>4</cp:revision>
  <dcterms:created xsi:type="dcterms:W3CDTF">2026-02-28T02:28:00Z</dcterms:created>
  <dcterms:modified xsi:type="dcterms:W3CDTF">2026-04-02T07:06:00Z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144194F2478849FBA51712734A6458CF_13</vt:lpwstr>
  </property>
  <property fmtid="{D5CDD505-2E9C-101B-9397-08002B2CF9AE}" pid="4" name="KSOTemplateDocerSaveRecord">
    <vt:lpwstr>eyJoZGlkIjoiZGM3OTlhYmM0ZTE3ZjRhNjY5NGZhMzQ3MzY5ZWMxMTIiLCJ1c2VySWQiOiI2Nzc4NzI0OTQifQ==</vt:lpwstr>
  </property>
</Properties>
</file>